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77A6BE" w14:textId="5EAFE795" w:rsidR="008454C9" w:rsidRDefault="0045363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54336C" wp14:editId="76A825F3">
                <wp:simplePos x="0" y="0"/>
                <wp:positionH relativeFrom="column">
                  <wp:posOffset>838835</wp:posOffset>
                </wp:positionH>
                <wp:positionV relativeFrom="paragraph">
                  <wp:posOffset>3787140</wp:posOffset>
                </wp:positionV>
                <wp:extent cx="1828800" cy="286385"/>
                <wp:effectExtent l="0" t="0" r="12700" b="18415"/>
                <wp:wrapNone/>
                <wp:docPr id="83565983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D1727F" w14:textId="6EDC7101" w:rsidR="0045363B" w:rsidRPr="00BB7436" w:rsidRDefault="00BB74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4336C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66.05pt;margin-top:298.2pt;width:2in;height:22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" fillcolor="white [3201]" strokeweight=".5pt">
                <v:textbox>
                  <w:txbxContent>
                    <w:p w14:paraId="66D1727F" w14:textId="6EDC7101" w:rsidR="0045363B" w:rsidRPr="00BB7436" w:rsidRDefault="00BB743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260A7B">
        <w:br w:type="page"/>
      </w:r>
      <w:r w:rsidR="00260A7B"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3517388" wp14:editId="6D7483CE">
            <wp:simplePos x="0" y="0"/>
            <wp:positionH relativeFrom="column">
              <wp:posOffset>-819149</wp:posOffset>
            </wp:positionH>
            <wp:positionV relativeFrom="paragraph">
              <wp:posOffset>114300</wp:posOffset>
            </wp:positionV>
            <wp:extent cx="7324725" cy="9572625"/>
            <wp:effectExtent l="0" t="0" r="3175" b="3175"/>
            <wp:wrapNone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 l="830" t="593" r="767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957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448A28" w14:textId="77777777" w:rsidR="008454C9" w:rsidRDefault="00260A7B">
      <w:r>
        <w:rPr>
          <w:noProof/>
        </w:rPr>
        <w:lastRenderedPageBreak/>
        <w:drawing>
          <wp:inline distT="114300" distB="114300" distL="114300" distR="114300" wp14:anchorId="1BD0FE93" wp14:editId="3BC30A18">
            <wp:extent cx="5731200" cy="45466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51725" w14:textId="77777777" w:rsidR="008454C9" w:rsidRDefault="008454C9"/>
    <w:p w14:paraId="0B05AE87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>1. Cuales son las obras en la industria más importante en México, en lo que va del año</w:t>
      </w:r>
    </w:p>
    <w:p w14:paraId="74051A7A" w14:textId="77777777" w:rsidR="008454C9" w:rsidRDefault="00260A7B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Refinería Dos Bocas</w:t>
      </w:r>
    </w:p>
    <w:p w14:paraId="02D5A552" w14:textId="77777777" w:rsidR="008454C9" w:rsidRDefault="00260A7B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Proyecto del Tren Maya</w:t>
      </w:r>
    </w:p>
    <w:p w14:paraId="5933FCF3" w14:textId="77777777" w:rsidR="008454C9" w:rsidRDefault="00260A7B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Parque Industrial de Monterrey</w:t>
      </w:r>
    </w:p>
    <w:p w14:paraId="3A7BDF08" w14:textId="77777777" w:rsidR="008454C9" w:rsidRDefault="00260A7B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Planta de Energía Renovable en Sonora</w:t>
      </w:r>
    </w:p>
    <w:p w14:paraId="3D27FDD7" w14:textId="77777777" w:rsidR="008454C9" w:rsidRDefault="008454C9">
      <w:pPr>
        <w:jc w:val="both"/>
        <w:rPr>
          <w:sz w:val="24"/>
          <w:szCs w:val="24"/>
        </w:rPr>
      </w:pPr>
    </w:p>
    <w:p w14:paraId="4241E2F8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>2. Ensayo de 2 páginas</w:t>
      </w:r>
    </w:p>
    <w:p w14:paraId="74AD10F8" w14:textId="77777777" w:rsidR="008454C9" w:rsidRDefault="008454C9">
      <w:pPr>
        <w:jc w:val="both"/>
        <w:rPr>
          <w:sz w:val="24"/>
          <w:szCs w:val="24"/>
        </w:rPr>
      </w:pPr>
    </w:p>
    <w:p w14:paraId="2E70E1DF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>La innovación en el siglo XXI es la base de la innovación.</w:t>
      </w:r>
    </w:p>
    <w:p w14:paraId="3B95F184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>La base de la sociedad moderna es la innovación. La innovación es un componente vital del crecimiento económico, social y ambiental en el siglo XXI. El ensayo examina la esencia de la innovación, sus consecuencias y la necesidad de fomentarla para afrontar los desafíos del futuro.</w:t>
      </w:r>
    </w:p>
    <w:p w14:paraId="025F3610" w14:textId="77777777" w:rsidR="008454C9" w:rsidRDefault="008454C9">
      <w:pPr>
        <w:jc w:val="both"/>
        <w:rPr>
          <w:sz w:val="24"/>
          <w:szCs w:val="24"/>
        </w:rPr>
      </w:pPr>
    </w:p>
    <w:p w14:paraId="19A9C6E0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>Definición y tipos de innovación.</w:t>
      </w:r>
    </w:p>
    <w:p w14:paraId="213F48A9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innovación es básicamente el proceso de introducir ideas nuevas o mejoradas que generen valor. La innovación tecnológica es la creación de nuevas tecnologías como la inteligencia artificial o la biotecnología, transformando industrias enteras, la innovación de procesos es el proceso de 'evolucionar el ciclo de vida de un producto </w:t>
      </w:r>
      <w:r>
        <w:rPr>
          <w:sz w:val="24"/>
          <w:szCs w:val="24"/>
        </w:rPr>
        <w:lastRenderedPageBreak/>
        <w:t xml:space="preserve">o servicio, reduciendo el costo y aumentando la eficiencia de los métodos de producción o servicio'. La innovación de productos es el proceso de creación y desarrollo de nuevos productos o servicios que satisfagan mejor las necesidades del mercado. Cada tipo de innovación desempeña determinadas funciones en el entorno empresarial y social. La innovación tecnológica apoya los avances revolucionarios en medicina y comunicaciones, la innovación de proceso aporta una mayor competitividad entre empresas y la de </w:t>
      </w:r>
      <w:r>
        <w:rPr>
          <w:sz w:val="24"/>
          <w:szCs w:val="24"/>
        </w:rPr>
        <w:t>producto estimula la ampliación de opciones y los estándares de calidad. La innovación también tiene un profundo impacto en la sociedad y se manifiesta en varios aspectos. En términos microeconómicos, las empresas innovadoras crecen más rápido y se vuelven más competitivas. Esto se ve facilitado por el desarrollo de tecnologías propias como la automatización y el análisis de datos, que permite a cualquier empresa poner en funcionamiento sus operaciones de manera eficiente y personalizar sus productos median</w:t>
      </w:r>
      <w:r>
        <w:rPr>
          <w:sz w:val="24"/>
          <w:szCs w:val="24"/>
        </w:rPr>
        <w:t xml:space="preserve">te diversas modificaciones. También, la innovación estimula la aparición de nuevos mercados y nuevos puestos de trabajo, que resultan en el crecimiento sostenible de la economía y el bienestar. En el nivel de la sociedad, la innovación puede mejorar la calidad de vida de las personas al ofrecer soluciones a viejos problemas. Por ejemplo, los avances en medicina y salud pública han permitido el tratamiento de muchas enfermedades anteriormente incurables, reduciendo la antigua mortalidad y mejorando el nivel </w:t>
      </w:r>
      <w:r>
        <w:rPr>
          <w:sz w:val="24"/>
          <w:szCs w:val="24"/>
        </w:rPr>
        <w:t>general de bienestar. Además, la innovación en la educación, incluidas las plataformas educativas online, ha democratizado el conocimiento y muchas personas de todo el mundo han podido aprender una gran cantidad de nuevos temas.</w:t>
      </w:r>
    </w:p>
    <w:p w14:paraId="13D3383D" w14:textId="77777777" w:rsidR="008454C9" w:rsidRDefault="008454C9">
      <w:pPr>
        <w:jc w:val="both"/>
        <w:rPr>
          <w:sz w:val="24"/>
          <w:szCs w:val="24"/>
        </w:rPr>
      </w:pPr>
    </w:p>
    <w:p w14:paraId="29214285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>Desafíos y oportunidades para la innovación</w:t>
      </w:r>
    </w:p>
    <w:p w14:paraId="7C01B14B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>A pesar de las oportunidades antes mencionadas, la innovación tiene varios desafíos. La rápida evolución tecnológica puede causar desigualdades, ya que no todos los países o comunidades tienen igual acceso a nuevas tecnologías. Además, la resistencia al cambio y la falta de recursos pueden ser un gran desafío para el proceso de innovación en algunas organizaciones y áreas. Las políticas para apoyar la investigación y el desarrollo de productos y la educación en ciencias y tecnología son necesarias para supe</w:t>
      </w:r>
      <w:r>
        <w:rPr>
          <w:sz w:val="24"/>
          <w:szCs w:val="24"/>
        </w:rPr>
        <w:t>rar estos obstáculos. Las oportunidades para la innovación son infinitas: en una era marcada por el cambio climático, la escasez de recursos y las desigualdades sociales, la capacidad de innovación es vital para encontrar soluciones sostenibles y equitativas. Para ello, es fundamental promover la colaboración entre gobiernos, empresas, instituciones académicas y la sociedad civil para fomentar un entorno favorable para la innovación. Invertir en infraestructuras tecnológicas avanzadas, fomentar la creativid</w:t>
      </w:r>
      <w:r>
        <w:rPr>
          <w:sz w:val="24"/>
          <w:szCs w:val="24"/>
        </w:rPr>
        <w:t>ad y apoyar a las nuevas empresas emergentes puede acelerar el desarrollo de soluciones innovadoras para resolver desafíos mundiales.</w:t>
      </w:r>
    </w:p>
    <w:p w14:paraId="67FB874D" w14:textId="77777777" w:rsidR="008454C9" w:rsidRDefault="008454C9">
      <w:pPr>
        <w:jc w:val="both"/>
        <w:rPr>
          <w:sz w:val="24"/>
          <w:szCs w:val="24"/>
        </w:rPr>
      </w:pPr>
    </w:p>
    <w:p w14:paraId="378274F5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>Conclusión</w:t>
      </w:r>
    </w:p>
    <w:p w14:paraId="22CDA8A2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innovación es una fuerza dinámica de cambio en el siglo XXI. Su capacidad para cambiar industrias, mejorar la calidad de vida y encontrar soluciones a problemas globales subraya su importancia en la sociedad moderna. En este futuro incierto, por </w:t>
      </w:r>
      <w:r>
        <w:rPr>
          <w:sz w:val="24"/>
          <w:szCs w:val="24"/>
        </w:rPr>
        <w:lastRenderedPageBreak/>
        <w:t>lo tanto, fomentar la innovación y tratar sus desafíos es vital para la construcción de un mundo más próspero, equitativo y sostenible. La colaboración y el compromiso con la investigación y el desarrollo son críticos para hacerlo y, por lo tanto, serán dichas para aprovechar al máximo el potencial de innovación del futuro en el desarrollo....</w:t>
      </w:r>
    </w:p>
    <w:p w14:paraId="46CB0938" w14:textId="77777777" w:rsidR="008454C9" w:rsidRDefault="008454C9"/>
    <w:p w14:paraId="762D9649" w14:textId="77777777" w:rsidR="008454C9" w:rsidRDefault="00260A7B">
      <w:pPr>
        <w:jc w:val="both"/>
        <w:rPr>
          <w:sz w:val="24"/>
          <w:szCs w:val="24"/>
        </w:rPr>
      </w:pPr>
      <w:r>
        <w:rPr>
          <w:sz w:val="24"/>
          <w:szCs w:val="24"/>
        </w:rPr>
        <w:t>3. Mapa mental sobre energía solar</w:t>
      </w:r>
    </w:p>
    <w:p w14:paraId="4DEB72C4" w14:textId="77777777" w:rsidR="008454C9" w:rsidRDefault="008454C9"/>
    <w:p w14:paraId="5C9EB9F8" w14:textId="77777777" w:rsidR="008454C9" w:rsidRDefault="00260A7B">
      <w:r>
        <w:rPr>
          <w:noProof/>
        </w:rPr>
        <w:drawing>
          <wp:inline distT="114300" distB="114300" distL="114300" distR="114300" wp14:anchorId="44671981" wp14:editId="424A3B16">
            <wp:extent cx="5734050" cy="2915869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15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14718" w14:textId="77777777" w:rsidR="008454C9" w:rsidRDefault="00260A7B">
      <w:r>
        <w:t xml:space="preserve">4. Imágenes de la robótica en la industria </w:t>
      </w:r>
    </w:p>
    <w:p w14:paraId="5921420D" w14:textId="77777777" w:rsidR="008454C9" w:rsidRDefault="008454C9"/>
    <w:p w14:paraId="6BEFE0DC" w14:textId="77777777" w:rsidR="008454C9" w:rsidRDefault="00260A7B">
      <w:r>
        <w:rPr>
          <w:noProof/>
        </w:rPr>
        <w:drawing>
          <wp:inline distT="114300" distB="114300" distL="114300" distR="114300" wp14:anchorId="34C990F0" wp14:editId="33CA07C7">
            <wp:extent cx="2695575" cy="256508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565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89926CC" wp14:editId="56724137">
            <wp:extent cx="2852738" cy="261937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24697" w14:textId="77777777" w:rsidR="008454C9" w:rsidRDefault="00260A7B">
      <w:r>
        <w:t>5. Conclusiones</w:t>
      </w:r>
    </w:p>
    <w:p w14:paraId="42AAF3A2" w14:textId="77777777" w:rsidR="008454C9" w:rsidRDefault="008454C9"/>
    <w:sectPr w:rsidR="008454C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12023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46319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6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54C9"/>
    <w:rsid w:val="0045363B"/>
    <w:rsid w:val="008454C9"/>
    <w:rsid w:val="00BB7436"/>
    <w:rsid w:val="00ED1B57"/>
    <w:rsid w:val="00F90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9368E5"/>
  <w15:docId w15:val="{AB366970-2261-784E-9D4B-5E8729A32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710</Words>
  <Characters>3911</Characters>
  <Application>Microsoft Office Word</Application>
  <DocSecurity>0</DocSecurity>
  <Lines>32</Lines>
  <Paragraphs>9</Paragraphs>
  <ScaleCrop>false</ScaleCrop>
  <Company/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FERNANDO VAZQUEZ MARTINEZ</cp:lastModifiedBy>
  <cp:revision>2</cp:revision>
  <dcterms:created xsi:type="dcterms:W3CDTF">2024-08-27T02:54:00Z</dcterms:created>
  <dcterms:modified xsi:type="dcterms:W3CDTF">2024-08-27T02:54:00Z</dcterms:modified>
</cp:coreProperties>
</file>